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CD" w:rsidRDefault="00EF5CCD"/>
    <w:p w:rsidR="00E23402" w:rsidRDefault="00E23402" w:rsidP="00E23402">
      <w:pPr>
        <w:jc w:val="center"/>
        <w:rPr>
          <w:rFonts w:ascii="Arial" w:hAnsi="Arial" w:cs="Arial"/>
          <w:b/>
          <w:color w:val="96004B"/>
          <w:sz w:val="72"/>
        </w:rPr>
      </w:pPr>
      <w:r>
        <w:rPr>
          <w:rFonts w:ascii="Arial" w:hAnsi="Arial" w:cs="Arial"/>
          <w:b/>
          <w:color w:val="96004B"/>
          <w:sz w:val="72"/>
        </w:rPr>
        <w:t>Bruce Bailey Fellowship</w:t>
      </w:r>
    </w:p>
    <w:p w:rsidR="00551BEE" w:rsidRPr="006F686F" w:rsidRDefault="00A36553" w:rsidP="00551BEE">
      <w:pPr>
        <w:jc w:val="center"/>
        <w:outlineLvl w:val="0"/>
        <w:rPr>
          <w:rFonts w:ascii="Arial" w:hAnsi="Arial" w:cs="Arial"/>
          <w:color w:val="7A6E67"/>
          <w:sz w:val="48"/>
        </w:rPr>
      </w:pPr>
      <w:r>
        <w:rPr>
          <w:rFonts w:ascii="Arial" w:hAnsi="Arial" w:cs="Arial"/>
          <w:color w:val="7A6E67"/>
          <w:sz w:val="48"/>
        </w:rPr>
        <w:t>Expression of Interest</w:t>
      </w:r>
      <w:r w:rsidR="00551BEE" w:rsidRPr="006F686F">
        <w:rPr>
          <w:rFonts w:ascii="Arial" w:hAnsi="Arial" w:cs="Arial"/>
          <w:color w:val="7A6E67"/>
          <w:sz w:val="48"/>
        </w:rPr>
        <w:t xml:space="preserve"> Form</w:t>
      </w:r>
    </w:p>
    <w:p w:rsidR="001D0F6A" w:rsidRDefault="001D0F6A" w:rsidP="00671B4C">
      <w:pPr>
        <w:spacing w:line="276" w:lineRule="auto"/>
        <w:rPr>
          <w:rFonts w:eastAsia="Times New Roman"/>
        </w:rPr>
      </w:pPr>
    </w:p>
    <w:p w:rsidR="001D0F6A" w:rsidRDefault="001D0F6A" w:rsidP="00671B4C">
      <w:pPr>
        <w:spacing w:line="276" w:lineRule="auto"/>
        <w:rPr>
          <w:rFonts w:ascii="Arial" w:eastAsia="Times New Roman" w:hAnsi="Arial" w:cs="Arial"/>
          <w:b/>
        </w:rPr>
      </w:pPr>
      <w:r w:rsidRPr="001D0F6A">
        <w:rPr>
          <w:rFonts w:ascii="Arial" w:eastAsia="Times New Roman" w:hAnsi="Arial" w:cs="Arial"/>
          <w:b/>
        </w:rPr>
        <w:t>The fellowship is organised and run by the Plastic Surgery department of Ganga Hospital, Coimbatore, India.</w:t>
      </w:r>
    </w:p>
    <w:p w:rsidR="001D0F6A" w:rsidRPr="001D0F6A" w:rsidRDefault="001D0F6A" w:rsidP="00671B4C">
      <w:pPr>
        <w:spacing w:line="276" w:lineRule="auto"/>
        <w:rPr>
          <w:rFonts w:ascii="Arial" w:hAnsi="Arial" w:cs="Arial"/>
          <w:b/>
        </w:rPr>
      </w:pPr>
    </w:p>
    <w:p w:rsidR="00671B4C" w:rsidRPr="00875684" w:rsidRDefault="00671B4C" w:rsidP="00671B4C">
      <w:pPr>
        <w:spacing w:line="276" w:lineRule="auto"/>
        <w:rPr>
          <w:rFonts w:ascii="Arial" w:hAnsi="Arial" w:cs="Arial"/>
          <w:b/>
        </w:rPr>
      </w:pPr>
      <w:r w:rsidRPr="00875684">
        <w:rPr>
          <w:rFonts w:ascii="Arial" w:hAnsi="Arial" w:cs="Arial"/>
          <w:b/>
        </w:rPr>
        <w:t>What it provides:</w:t>
      </w:r>
    </w:p>
    <w:p w:rsidR="00671B4C" w:rsidRPr="001D0F6A" w:rsidRDefault="00915F7F" w:rsidP="00915F7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D0F6A">
        <w:rPr>
          <w:rFonts w:ascii="Arial" w:hAnsi="Arial" w:cs="Arial"/>
          <w:sz w:val="22"/>
          <w:szCs w:val="22"/>
        </w:rPr>
        <w:t xml:space="preserve">1. </w:t>
      </w:r>
      <w:r w:rsidR="00671B4C" w:rsidRPr="001D0F6A">
        <w:rPr>
          <w:rFonts w:ascii="Arial" w:hAnsi="Arial" w:cs="Arial"/>
          <w:sz w:val="22"/>
          <w:szCs w:val="22"/>
        </w:rPr>
        <w:t>4 to 6 weeks of exposure to all the clinical and academic activities of a busy Plastic Surgery Unit.</w:t>
      </w:r>
    </w:p>
    <w:p w:rsidR="00915F7F" w:rsidRPr="001D0F6A" w:rsidRDefault="00671B4C" w:rsidP="00915F7F">
      <w:pPr>
        <w:spacing w:line="276" w:lineRule="auto"/>
        <w:rPr>
          <w:rFonts w:ascii="Arial" w:hAnsi="Arial" w:cs="Arial"/>
        </w:rPr>
      </w:pPr>
      <w:r w:rsidRPr="001D0F6A">
        <w:rPr>
          <w:rFonts w:ascii="Arial" w:hAnsi="Arial" w:cs="Arial"/>
        </w:rPr>
        <w:t>2.</w:t>
      </w:r>
      <w:r w:rsidR="00915F7F" w:rsidRPr="001D0F6A">
        <w:rPr>
          <w:rFonts w:ascii="Arial" w:hAnsi="Arial" w:cs="Arial"/>
        </w:rPr>
        <w:t>  </w:t>
      </w:r>
      <w:r w:rsidRPr="001D0F6A">
        <w:rPr>
          <w:rFonts w:ascii="Arial" w:hAnsi="Arial" w:cs="Arial"/>
        </w:rPr>
        <w:t xml:space="preserve">A free </w:t>
      </w:r>
      <w:proofErr w:type="gramStart"/>
      <w:r w:rsidRPr="001D0F6A">
        <w:rPr>
          <w:rFonts w:ascii="Arial" w:hAnsi="Arial" w:cs="Arial"/>
        </w:rPr>
        <w:t>week-long</w:t>
      </w:r>
      <w:proofErr w:type="gramEnd"/>
      <w:r w:rsidRPr="001D0F6A">
        <w:rPr>
          <w:rFonts w:ascii="Arial" w:hAnsi="Arial" w:cs="Arial"/>
        </w:rPr>
        <w:t xml:space="preserve"> microsurgery laboratory course modelled on Acland Course in Louisville at Ganga Hospital.</w:t>
      </w:r>
    </w:p>
    <w:p w:rsidR="00671B4C" w:rsidRPr="001D0F6A" w:rsidRDefault="00671B4C" w:rsidP="00915F7F">
      <w:pPr>
        <w:spacing w:line="276" w:lineRule="auto"/>
        <w:rPr>
          <w:rFonts w:ascii="Arial" w:hAnsi="Arial" w:cs="Arial"/>
        </w:rPr>
      </w:pPr>
      <w:r w:rsidRPr="001D0F6A">
        <w:rPr>
          <w:rFonts w:ascii="Arial" w:hAnsi="Arial" w:cs="Arial"/>
        </w:rPr>
        <w:t>3.</w:t>
      </w:r>
      <w:r w:rsidR="00915F7F" w:rsidRPr="001D0F6A">
        <w:rPr>
          <w:rFonts w:ascii="Arial" w:hAnsi="Arial" w:cs="Arial"/>
        </w:rPr>
        <w:t> </w:t>
      </w:r>
      <w:r w:rsidRPr="001D0F6A">
        <w:rPr>
          <w:rFonts w:ascii="Arial" w:hAnsi="Arial" w:cs="Arial"/>
        </w:rPr>
        <w:t xml:space="preserve">The fellowship </w:t>
      </w:r>
      <w:proofErr w:type="gramStart"/>
      <w:r w:rsidRPr="001D0F6A">
        <w:rPr>
          <w:rFonts w:ascii="Arial" w:hAnsi="Arial" w:cs="Arial"/>
        </w:rPr>
        <w:t>is usually taken</w:t>
      </w:r>
      <w:proofErr w:type="gramEnd"/>
      <w:r w:rsidRPr="001D0F6A">
        <w:rPr>
          <w:rFonts w:ascii="Arial" w:hAnsi="Arial" w:cs="Arial"/>
        </w:rPr>
        <w:t xml:space="preserve"> during the last </w:t>
      </w:r>
      <w:r w:rsidR="00A36553" w:rsidRPr="001D0F6A">
        <w:rPr>
          <w:rFonts w:ascii="Arial" w:hAnsi="Arial" w:cs="Arial"/>
        </w:rPr>
        <w:t>quarter of the year and</w:t>
      </w:r>
      <w:r w:rsidRPr="001D0F6A">
        <w:rPr>
          <w:rFonts w:ascii="Arial" w:hAnsi="Arial" w:cs="Arial"/>
        </w:rPr>
        <w:t xml:space="preserve"> the registration fees, travel and accommodation</w:t>
      </w:r>
      <w:r w:rsidR="00A36553" w:rsidRPr="001D0F6A">
        <w:rPr>
          <w:rFonts w:ascii="Arial" w:hAnsi="Arial" w:cs="Arial"/>
        </w:rPr>
        <w:t xml:space="preserve"> are sponsored</w:t>
      </w:r>
      <w:r w:rsidRPr="001D0F6A">
        <w:rPr>
          <w:rFonts w:ascii="Arial" w:hAnsi="Arial" w:cs="Arial"/>
        </w:rPr>
        <w:t xml:space="preserve"> for the Bruce Bailey Fellow to attend either the Annual Meeting of the Association of Plastic Surgeons of India or the Indian Society for Surgery of the Hand.</w:t>
      </w:r>
    </w:p>
    <w:p w:rsidR="00A36553" w:rsidRDefault="001D0F6A" w:rsidP="00A36553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1D0F6A">
        <w:rPr>
          <w:rFonts w:ascii="Arial" w:eastAsia="Times New Roman" w:hAnsi="Arial" w:cs="Arial"/>
          <w:sz w:val="22"/>
          <w:szCs w:val="22"/>
        </w:rPr>
        <w:t>4. The Fellow will receive £750 for incidental expenses during the fellowship </w:t>
      </w:r>
    </w:p>
    <w:p w:rsidR="001D0F6A" w:rsidRPr="001D0F6A" w:rsidRDefault="001D0F6A" w:rsidP="00A36553">
      <w:pPr>
        <w:pStyle w:val="Norm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</w:p>
    <w:p w:rsidR="001D0F6A" w:rsidRDefault="00A36553" w:rsidP="00671B4C">
      <w:pPr>
        <w:ind w:left="-360" w:right="-331"/>
        <w:jc w:val="both"/>
        <w:rPr>
          <w:rFonts w:eastAsia="Times New Roman"/>
        </w:rPr>
      </w:pPr>
      <w:r>
        <w:rPr>
          <w:rFonts w:ascii="Arial" w:hAnsi="Arial" w:cs="Arial"/>
        </w:rPr>
        <w:t xml:space="preserve">      </w:t>
      </w:r>
      <w:r w:rsidR="00DA2E26">
        <w:rPr>
          <w:rFonts w:ascii="Arial" w:hAnsi="Arial" w:cs="Arial"/>
        </w:rPr>
        <w:t>The Successful candidate</w:t>
      </w:r>
      <w:bookmarkStart w:id="0" w:name="_GoBack"/>
      <w:bookmarkEnd w:id="0"/>
      <w:r w:rsidR="00671B4C">
        <w:rPr>
          <w:rFonts w:ascii="Arial" w:hAnsi="Arial" w:cs="Arial"/>
        </w:rPr>
        <w:t xml:space="preserve"> will be notified</w:t>
      </w:r>
      <w:r w:rsidR="001D0F6A" w:rsidRPr="001D0F6A">
        <w:rPr>
          <w:rFonts w:eastAsia="Times New Roman"/>
        </w:rPr>
        <w:t xml:space="preserve"> </w:t>
      </w:r>
    </w:p>
    <w:p w:rsidR="00671B4C" w:rsidRDefault="001D0F6A" w:rsidP="001D0F6A">
      <w:pPr>
        <w:ind w:left="-360" w:right="-331"/>
        <w:jc w:val="both"/>
        <w:rPr>
          <w:rFonts w:ascii="Arial" w:hAnsi="Arial" w:cs="Arial"/>
        </w:rPr>
      </w:pPr>
      <w:r>
        <w:rPr>
          <w:rFonts w:eastAsia="Times New Roman"/>
        </w:rPr>
        <w:t xml:space="preserve">        </w:t>
      </w:r>
      <w:r w:rsidR="00671B4C" w:rsidRPr="006F686F">
        <w:rPr>
          <w:rFonts w:ascii="Arial" w:hAnsi="Arial" w:cs="Arial"/>
          <w:b/>
          <w:bCs/>
        </w:rPr>
        <w:t xml:space="preserve">All applications </w:t>
      </w:r>
      <w:proofErr w:type="gramStart"/>
      <w:r w:rsidR="00671B4C" w:rsidRPr="006F686F">
        <w:rPr>
          <w:rFonts w:ascii="Arial" w:hAnsi="Arial" w:cs="Arial"/>
          <w:b/>
          <w:bCs/>
        </w:rPr>
        <w:t>must be typed</w:t>
      </w:r>
      <w:proofErr w:type="gramEnd"/>
      <w:r w:rsidR="00671B4C" w:rsidRPr="006F686F">
        <w:rPr>
          <w:rFonts w:ascii="Arial" w:hAnsi="Arial" w:cs="Arial"/>
        </w:rPr>
        <w:t>, with no alterations or modifications to the form.</w:t>
      </w:r>
    </w:p>
    <w:p w:rsidR="00A36553" w:rsidRPr="001D0F6A" w:rsidRDefault="001D0F6A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671B4C" w:rsidRPr="00875684" w:rsidRDefault="00875684">
      <w:pPr>
        <w:rPr>
          <w:b/>
        </w:rPr>
      </w:pPr>
      <w:r w:rsidRPr="00875684">
        <w:rPr>
          <w:rFonts w:ascii="Arial" w:hAnsi="Arial" w:cs="Arial"/>
          <w:b/>
        </w:rPr>
        <w:t>Eligibility</w:t>
      </w:r>
      <w:r>
        <w:rPr>
          <w:rFonts w:ascii="Arial" w:hAnsi="Arial" w:cs="Arial"/>
          <w:b/>
        </w:rPr>
        <w:t>:</w:t>
      </w:r>
    </w:p>
    <w:p w:rsidR="002A7CD1" w:rsidRPr="00875684" w:rsidRDefault="00915F7F" w:rsidP="00915F7F">
      <w:pPr>
        <w:rPr>
          <w:rFonts w:ascii="Arial" w:hAnsi="Arial" w:cs="Arial"/>
        </w:rPr>
      </w:pPr>
      <w:r w:rsidRPr="00875684">
        <w:rPr>
          <w:rFonts w:ascii="Arial" w:hAnsi="Arial" w:cs="Arial"/>
        </w:rPr>
        <w:t>The Fellowship is available to any UK trai</w:t>
      </w:r>
      <w:r w:rsidR="00875684">
        <w:rPr>
          <w:rFonts w:ascii="Arial" w:hAnsi="Arial" w:cs="Arial"/>
        </w:rPr>
        <w:t>nee in a numbered post</w:t>
      </w:r>
    </w:p>
    <w:p w:rsidR="00915F7F" w:rsidRPr="00875684" w:rsidRDefault="002A7CD1" w:rsidP="00915F7F">
      <w:pPr>
        <w:rPr>
          <w:rFonts w:ascii="Arial" w:hAnsi="Arial" w:cs="Arial"/>
        </w:rPr>
      </w:pPr>
      <w:r w:rsidRPr="00875684">
        <w:rPr>
          <w:rFonts w:ascii="Arial" w:hAnsi="Arial" w:cs="Arial"/>
        </w:rPr>
        <w:t>Trainees with a keen interest in Microsurgery or Trauma reconstructive surgery are encouraged to apply.</w:t>
      </w:r>
    </w:p>
    <w:p w:rsidR="00EF5CCD" w:rsidRPr="00915F7F" w:rsidRDefault="00EF5CCD">
      <w:pPr>
        <w:rPr>
          <w:rFonts w:ascii="Arial" w:hAnsi="Arial" w:cs="Arial"/>
        </w:rPr>
      </w:pPr>
    </w:p>
    <w:p w:rsidR="00EF5CCD" w:rsidRPr="00915F7F" w:rsidRDefault="00915F7F">
      <w:pPr>
        <w:rPr>
          <w:rFonts w:ascii="Arial" w:hAnsi="Arial" w:cs="Arial"/>
          <w:b/>
        </w:rPr>
      </w:pPr>
      <w:r w:rsidRPr="00915F7F">
        <w:rPr>
          <w:rFonts w:ascii="Arial" w:hAnsi="Arial" w:cs="Arial"/>
          <w:b/>
        </w:rPr>
        <w:t>Event dates:</w:t>
      </w:r>
    </w:p>
    <w:p w:rsidR="00915F7F" w:rsidRPr="00915F7F" w:rsidRDefault="00915F7F" w:rsidP="00915F7F">
      <w:pPr>
        <w:rPr>
          <w:rFonts w:ascii="Arial" w:hAnsi="Arial" w:cs="Arial"/>
        </w:rPr>
      </w:pPr>
      <w:r w:rsidRPr="00915F7F">
        <w:rPr>
          <w:rFonts w:ascii="Arial" w:hAnsi="Arial" w:cs="Arial"/>
        </w:rPr>
        <w:t>ISSHCON 2023 - Chandigarh 8th to 10th September, 2023</w:t>
      </w:r>
    </w:p>
    <w:p w:rsidR="00915F7F" w:rsidRPr="001D0F6A" w:rsidRDefault="00915F7F">
      <w:pPr>
        <w:rPr>
          <w:rFonts w:ascii="Arial" w:hAnsi="Arial" w:cs="Arial"/>
        </w:rPr>
      </w:pPr>
      <w:r w:rsidRPr="00915F7F">
        <w:rPr>
          <w:rFonts w:ascii="Arial" w:hAnsi="Arial" w:cs="Arial"/>
        </w:rPr>
        <w:t xml:space="preserve">APSICON 2023 - Indore - 26th to 30th </w:t>
      </w:r>
      <w:proofErr w:type="gramStart"/>
      <w:r w:rsidRPr="00915F7F">
        <w:rPr>
          <w:rFonts w:ascii="Arial" w:hAnsi="Arial" w:cs="Arial"/>
        </w:rPr>
        <w:t>December,</w:t>
      </w:r>
      <w:proofErr w:type="gramEnd"/>
      <w:r w:rsidRPr="00915F7F">
        <w:rPr>
          <w:rFonts w:ascii="Arial" w:hAnsi="Arial" w:cs="Arial"/>
        </w:rPr>
        <w:t xml:space="preserve"> 2023. 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85"/>
        <w:gridCol w:w="5666"/>
      </w:tblGrid>
      <w:tr w:rsidR="00EF5CCD" w:rsidRPr="003F2AF3" w:rsidTr="002A7CD1">
        <w:tc>
          <w:tcPr>
            <w:tcW w:w="3065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lastRenderedPageBreak/>
              <w:t>Full Name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Address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bottom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Email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top w:val="single" w:sz="4" w:space="0" w:color="auto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Telephone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shd w:val="clear" w:color="auto" w:fill="auto"/>
          </w:tcPr>
          <w:p w:rsidR="00EF5CCD" w:rsidRPr="003F2AF3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place of work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shd w:val="clear" w:color="auto" w:fill="auto"/>
          </w:tcPr>
          <w:p w:rsidR="00EF5CCD" w:rsidRPr="003F2AF3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level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Have you previously received any grant or fellowship from the Association?</w:t>
            </w:r>
          </w:p>
          <w:p w:rsidR="00EF5CCD" w:rsidRPr="003F2AF3" w:rsidRDefault="00EF5CCD" w:rsidP="00887BEA">
            <w:pPr>
              <w:ind w:right="-331"/>
              <w:jc w:val="center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Yes                                 No</w:t>
            </w: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3F2AF3">
              <w:rPr>
                <w:rFonts w:ascii="Arial" w:hAnsi="Arial" w:cs="Arial"/>
              </w:rPr>
              <w:t>If YES, please describe</w:t>
            </w:r>
          </w:p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  <w:tc>
          <w:tcPr>
            <w:tcW w:w="5666" w:type="dxa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5CCD" w:rsidRPr="003F2AF3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 interest in microsurgery or Trauma reconstructive surgery?</w:t>
            </w:r>
          </w:p>
          <w:p w:rsidR="00EF5CCD" w:rsidRPr="003F2AF3" w:rsidRDefault="00875684" w:rsidP="00875684">
            <w:pPr>
              <w:ind w:right="-3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Trauma        </w:t>
            </w:r>
            <w:r w:rsidR="00EF5CCD" w:rsidRPr="003F2AF3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Microsurgery            Both</w:t>
            </w:r>
          </w:p>
        </w:tc>
      </w:tr>
      <w:tr w:rsidR="00EF5CCD" w:rsidRPr="003F2AF3" w:rsidTr="002A7CD1">
        <w:tc>
          <w:tcPr>
            <w:tcW w:w="9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5CCD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application:</w:t>
            </w:r>
          </w:p>
          <w:p w:rsidR="00915F7F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915F7F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915F7F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915F7F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915F7F" w:rsidRDefault="00915F7F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2A7CD1" w:rsidRPr="003F2AF3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EF5CCD" w:rsidRPr="003F2AF3" w:rsidRDefault="00EF5CCD" w:rsidP="00887BEA">
            <w:pPr>
              <w:ind w:right="-331"/>
              <w:jc w:val="center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  <w:tr w:rsidR="00EF5CCD" w:rsidRPr="003F2AF3" w:rsidTr="002A7CD1">
        <w:tc>
          <w:tcPr>
            <w:tcW w:w="9016" w:type="dxa"/>
            <w:gridSpan w:val="3"/>
            <w:shd w:val="clear" w:color="auto" w:fill="auto"/>
          </w:tcPr>
          <w:p w:rsidR="00EF5CCD" w:rsidRPr="002A7CD1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  <w:r w:rsidRPr="002A7CD1">
              <w:rPr>
                <w:rFonts w:ascii="Arial" w:hAnsi="Arial" w:cs="Arial"/>
              </w:rPr>
              <w:t>What would you like to learn that you could bring back to the UK?</w:t>
            </w:r>
          </w:p>
          <w:p w:rsidR="00EF5CCD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2A7CD1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2A7CD1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2A7CD1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2A7CD1" w:rsidRPr="003F2AF3" w:rsidRDefault="002A7CD1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  <w:p w:rsidR="00EF5CCD" w:rsidRPr="003F2AF3" w:rsidRDefault="00EF5CCD" w:rsidP="00887BEA">
            <w:pPr>
              <w:ind w:right="-331"/>
              <w:jc w:val="both"/>
              <w:rPr>
                <w:rFonts w:ascii="Arial" w:hAnsi="Arial" w:cs="Arial"/>
              </w:rPr>
            </w:pPr>
          </w:p>
        </w:tc>
      </w:tr>
    </w:tbl>
    <w:p w:rsidR="00EF5CCD" w:rsidRDefault="00EF5CCD"/>
    <w:sectPr w:rsidR="00EF5C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48" w:rsidRDefault="00044148" w:rsidP="00EF5CCD">
      <w:pPr>
        <w:spacing w:after="0" w:line="240" w:lineRule="auto"/>
      </w:pPr>
      <w:r>
        <w:separator/>
      </w:r>
    </w:p>
  </w:endnote>
  <w:endnote w:type="continuationSeparator" w:id="0">
    <w:p w:rsidR="00044148" w:rsidRDefault="00044148" w:rsidP="00EF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48" w:rsidRDefault="00044148" w:rsidP="00EF5CCD">
      <w:pPr>
        <w:spacing w:after="0" w:line="240" w:lineRule="auto"/>
      </w:pPr>
      <w:r>
        <w:separator/>
      </w:r>
    </w:p>
  </w:footnote>
  <w:footnote w:type="continuationSeparator" w:id="0">
    <w:p w:rsidR="00044148" w:rsidRDefault="00044148" w:rsidP="00EF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EE" w:rsidRPr="00875684" w:rsidRDefault="00EF5CCD" w:rsidP="00551BEE">
    <w:pPr>
      <w:jc w:val="right"/>
      <w:rPr>
        <w:rFonts w:ascii="Arial" w:hAnsi="Arial" w:cs="Arial"/>
        <w:color w:val="9F094B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-521970</wp:posOffset>
          </wp:positionH>
          <wp:positionV relativeFrom="paragraph">
            <wp:posOffset>-116205</wp:posOffset>
          </wp:positionV>
          <wp:extent cx="1409700" cy="872490"/>
          <wp:effectExtent l="0" t="0" r="0" b="3810"/>
          <wp:wrapSquare wrapText="bothSides"/>
          <wp:docPr id="2" name="Picture 2" descr="BAPRAS Primary_2 co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PRAS Primary_2 co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="00E23402">
      <w:t xml:space="preserve">                                                          </w:t>
    </w:r>
    <w:r w:rsidR="00551BEE">
      <w:t xml:space="preserve">                               </w:t>
    </w:r>
    <w:r w:rsidR="00551BEE" w:rsidRPr="00875684">
      <w:rPr>
        <w:rFonts w:ascii="Arial" w:hAnsi="Arial" w:cs="Arial"/>
        <w:color w:val="9F094B"/>
        <w:sz w:val="32"/>
        <w:szCs w:val="32"/>
      </w:rPr>
      <w:t>Bruce Bailey Fellowship</w:t>
    </w:r>
  </w:p>
  <w:p w:rsidR="00EF5CCD" w:rsidRPr="00E23402" w:rsidRDefault="00EF5CCD" w:rsidP="00EF5CCD">
    <w:pPr>
      <w:jc w:val="center"/>
      <w:rPr>
        <w:rFonts w:ascii="DIN" w:hAnsi="DIN"/>
        <w:b/>
        <w:color w:val="9F094B"/>
        <w:sz w:val="32"/>
        <w:szCs w:val="32"/>
      </w:rPr>
    </w:pPr>
  </w:p>
  <w:p w:rsidR="00EF5CCD" w:rsidRDefault="00EF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DB1"/>
    <w:multiLevelType w:val="singleLevel"/>
    <w:tmpl w:val="C6BCAC66"/>
    <w:lvl w:ilvl="0">
      <w:start w:val="1"/>
      <w:numFmt w:val="decimal"/>
      <w:lvlText w:val="%1."/>
      <w:legacy w:legacy="1" w:legacySpace="0" w:legacyIndent="283"/>
      <w:lvlJc w:val="left"/>
      <w:pPr>
        <w:ind w:left="-77" w:hanging="283"/>
      </w:pPr>
    </w:lvl>
  </w:abstractNum>
  <w:abstractNum w:abstractNumId="1" w15:restartNumberingAfterBreak="0">
    <w:nsid w:val="21DE679A"/>
    <w:multiLevelType w:val="singleLevel"/>
    <w:tmpl w:val="9D8808E6"/>
    <w:lvl w:ilvl="0">
      <w:start w:val="2"/>
      <w:numFmt w:val="decimal"/>
      <w:lvlText w:val="%1."/>
      <w:legacy w:legacy="1" w:legacySpace="0" w:legacyIndent="283"/>
      <w:lvlJc w:val="left"/>
      <w:pPr>
        <w:ind w:left="-77" w:hanging="283"/>
      </w:pPr>
    </w:lvl>
  </w:abstractNum>
  <w:abstractNum w:abstractNumId="2" w15:restartNumberingAfterBreak="0">
    <w:nsid w:val="22DE588C"/>
    <w:multiLevelType w:val="hybridMultilevel"/>
    <w:tmpl w:val="CE10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4EF9"/>
    <w:multiLevelType w:val="hybridMultilevel"/>
    <w:tmpl w:val="45ECC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733C"/>
    <w:multiLevelType w:val="hybridMultilevel"/>
    <w:tmpl w:val="745A0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C72"/>
    <w:multiLevelType w:val="hybridMultilevel"/>
    <w:tmpl w:val="3678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D"/>
    <w:rsid w:val="00044148"/>
    <w:rsid w:val="001D0F6A"/>
    <w:rsid w:val="002A7CD1"/>
    <w:rsid w:val="00551BEE"/>
    <w:rsid w:val="00671B4C"/>
    <w:rsid w:val="00867FC1"/>
    <w:rsid w:val="00875684"/>
    <w:rsid w:val="00915F7F"/>
    <w:rsid w:val="00A36553"/>
    <w:rsid w:val="00C24E98"/>
    <w:rsid w:val="00DA2E26"/>
    <w:rsid w:val="00E23402"/>
    <w:rsid w:val="00E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F0C8F7"/>
  <w15:chartTrackingRefBased/>
  <w15:docId w15:val="{DBEF6737-3129-41B0-9E1A-92DF820C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CD"/>
  </w:style>
  <w:style w:type="paragraph" w:styleId="Footer">
    <w:name w:val="footer"/>
    <w:basedOn w:val="Normal"/>
    <w:link w:val="FooterChar"/>
    <w:uiPriority w:val="99"/>
    <w:unhideWhenUsed/>
    <w:rsid w:val="00EF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CD"/>
  </w:style>
  <w:style w:type="paragraph" w:styleId="NormalWeb">
    <w:name w:val="Normal (Web)"/>
    <w:basedOn w:val="Normal"/>
    <w:uiPriority w:val="99"/>
    <w:unhideWhenUsed/>
    <w:rsid w:val="00671B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Begum</dc:creator>
  <cp:keywords/>
  <dc:description/>
  <cp:lastModifiedBy>Anisa Begum</cp:lastModifiedBy>
  <cp:revision>2</cp:revision>
  <dcterms:created xsi:type="dcterms:W3CDTF">2023-04-24T16:05:00Z</dcterms:created>
  <dcterms:modified xsi:type="dcterms:W3CDTF">2023-04-24T16:05:00Z</dcterms:modified>
</cp:coreProperties>
</file>